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18995" w14:textId="77777777" w:rsidR="00C83E73" w:rsidRDefault="00C83E73"/>
    <w:p w14:paraId="17AA655F" w14:textId="77777777" w:rsidR="00C83E73" w:rsidRPr="00C83E73" w:rsidRDefault="00C83E73" w:rsidP="00C83E73">
      <w:pPr>
        <w:spacing w:line="256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C83E73">
        <w:rPr>
          <w:rFonts w:ascii="Calibri" w:eastAsia="Calibri" w:hAnsi="Calibri" w:cs="Times New Roman"/>
          <w:sz w:val="32"/>
          <w:szCs w:val="32"/>
        </w:rPr>
        <w:t>Important Links</w:t>
      </w:r>
    </w:p>
    <w:p w14:paraId="7EFFB4FD" w14:textId="77777777" w:rsidR="00C83E73" w:rsidRPr="00C83E73" w:rsidRDefault="00C83E73" w:rsidP="00C83E73">
      <w:pPr>
        <w:spacing w:line="256" w:lineRule="auto"/>
        <w:rPr>
          <w:rFonts w:ascii="Calibri" w:eastAsia="Calibri" w:hAnsi="Calibri" w:cs="Times New Roman"/>
          <w:sz w:val="32"/>
          <w:szCs w:val="32"/>
        </w:rPr>
      </w:pPr>
    </w:p>
    <w:p w14:paraId="32CF590E" w14:textId="77777777" w:rsidR="00C83E73" w:rsidRPr="00C83E73" w:rsidRDefault="00C83E73" w:rsidP="00C83E73">
      <w:pPr>
        <w:spacing w:line="256" w:lineRule="auto"/>
        <w:rPr>
          <w:rFonts w:ascii="Calibri" w:eastAsia="Calibri" w:hAnsi="Calibri" w:cs="Times New Roman"/>
          <w:sz w:val="32"/>
          <w:szCs w:val="32"/>
        </w:rPr>
      </w:pPr>
      <w:r w:rsidRPr="00C83E73">
        <w:rPr>
          <w:rFonts w:ascii="Calibri" w:eastAsia="Calibri" w:hAnsi="Calibri" w:cs="Times New Roman"/>
          <w:sz w:val="32"/>
          <w:szCs w:val="32"/>
        </w:rPr>
        <w:t xml:space="preserve">CAQH - </w:t>
      </w:r>
      <w:hyperlink r:id="rId4" w:history="1">
        <w:r w:rsidRPr="00C83E73">
          <w:rPr>
            <w:rFonts w:ascii="Calibri" w:eastAsia="Calibri" w:hAnsi="Calibri" w:cs="Times New Roman"/>
            <w:color w:val="0563C1" w:themeColor="hyperlink"/>
            <w:sz w:val="32"/>
            <w:szCs w:val="32"/>
            <w:u w:val="single"/>
          </w:rPr>
          <w:t>https://proview.caqh.org/</w:t>
        </w:r>
      </w:hyperlink>
    </w:p>
    <w:p w14:paraId="57982D66" w14:textId="77777777" w:rsidR="00C83E73" w:rsidRPr="00C83E73" w:rsidRDefault="00C83E73" w:rsidP="00C83E73">
      <w:pPr>
        <w:spacing w:line="256" w:lineRule="auto"/>
        <w:rPr>
          <w:rFonts w:ascii="Calibri" w:eastAsia="Calibri" w:hAnsi="Calibri" w:cs="Times New Roman"/>
          <w:sz w:val="32"/>
          <w:szCs w:val="32"/>
        </w:rPr>
      </w:pPr>
    </w:p>
    <w:p w14:paraId="04128E8E" w14:textId="77777777" w:rsidR="00C83E73" w:rsidRPr="00C83E73" w:rsidRDefault="00C83E73" w:rsidP="00C83E73">
      <w:pPr>
        <w:spacing w:line="256" w:lineRule="auto"/>
        <w:rPr>
          <w:rFonts w:ascii="Calibri" w:eastAsia="Calibri" w:hAnsi="Calibri" w:cs="Times New Roman"/>
          <w:sz w:val="32"/>
          <w:szCs w:val="32"/>
        </w:rPr>
      </w:pPr>
      <w:r w:rsidRPr="00C83E73">
        <w:rPr>
          <w:rFonts w:ascii="Calibri" w:eastAsia="Calibri" w:hAnsi="Calibri" w:cs="Times New Roman"/>
          <w:sz w:val="32"/>
          <w:szCs w:val="32"/>
        </w:rPr>
        <w:t xml:space="preserve">NPPES - </w:t>
      </w:r>
      <w:hyperlink r:id="rId5" w:history="1">
        <w:r w:rsidRPr="00C83E73">
          <w:rPr>
            <w:rFonts w:ascii="Calibri" w:eastAsia="Calibri" w:hAnsi="Calibri" w:cs="Times New Roman"/>
            <w:color w:val="0563C1" w:themeColor="hyperlink"/>
            <w:sz w:val="32"/>
            <w:szCs w:val="32"/>
            <w:u w:val="single"/>
          </w:rPr>
          <w:t>https://nppes.cms.hhs.gov/</w:t>
        </w:r>
      </w:hyperlink>
    </w:p>
    <w:p w14:paraId="0064EE3C" w14:textId="77777777" w:rsidR="00C83E73" w:rsidRDefault="00C83E73">
      <w:r>
        <w:br w:type="page"/>
      </w:r>
      <w:bookmarkStart w:id="0" w:name="_GoBack"/>
      <w:bookmarkEnd w:id="0"/>
    </w:p>
    <w:p w14:paraId="08B4A224" w14:textId="54D81330" w:rsidR="008D0A6E" w:rsidRDefault="008D0A6E">
      <w:r>
        <w:rPr>
          <w:noProof/>
        </w:rPr>
        <w:lastRenderedPageBreak/>
        <w:drawing>
          <wp:inline distT="0" distB="0" distL="0" distR="0" wp14:anchorId="742AA0C2" wp14:editId="22661DDA">
            <wp:extent cx="5943600" cy="7336790"/>
            <wp:effectExtent l="0" t="0" r="0" b="0"/>
            <wp:docPr id="8" name="Picture 8" descr="A close up of a sig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nancial Management of the Medical Practic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3F2E9" wp14:editId="40DAAFC2">
            <wp:extent cx="4639322" cy="6439799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arting, Owning, and Buying  a Medical Practic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57A86" wp14:editId="218A2060">
            <wp:extent cx="5943600" cy="7244715"/>
            <wp:effectExtent l="0" t="0" r="0" b="0"/>
            <wp:docPr id="7" name="Picture 7" descr="A close up of a sig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smetic Medicine &amp; Aesthetic Surger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08D778" wp14:editId="2D3EF335">
            <wp:extent cx="5943600" cy="3004820"/>
            <wp:effectExtent l="0" t="0" r="0" b="5080"/>
            <wp:docPr id="16" name="Picture 16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e Physician's Comprehensive Guide to Negotiat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4FF36" wp14:editId="51BF94FB">
            <wp:extent cx="5943600" cy="7395845"/>
            <wp:effectExtent l="0" t="0" r="0" b="0"/>
            <wp:docPr id="4" name="Picture 4" descr="A picture containing text, boo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auty and the Busines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C33D45" wp14:editId="061262FA">
            <wp:extent cx="5658640" cy="7297168"/>
            <wp:effectExtent l="0" t="0" r="0" b="0"/>
            <wp:docPr id="12" name="Picture 1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stering Patient Flo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2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BBB4F" wp14:editId="61FD78CC">
            <wp:extent cx="5943600" cy="7449820"/>
            <wp:effectExtent l="0" t="0" r="0" b="0"/>
            <wp:docPr id="6" name="Picture 6" descr="A close up of text on a black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passionate Leadershi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025AA" wp14:editId="0A81D8C2">
            <wp:extent cx="5943600" cy="5274310"/>
            <wp:effectExtent l="0" t="0" r="0" b="2540"/>
            <wp:docPr id="15" name="Picture 15" descr="A person holding a sig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 Go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653077" wp14:editId="6F012297">
            <wp:extent cx="2486372" cy="3600953"/>
            <wp:effectExtent l="0" t="0" r="9525" b="0"/>
            <wp:docPr id="9" name="Picture 9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od to Grea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98E123" wp14:editId="1901ACF2">
            <wp:extent cx="5943600" cy="72218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eat by Choic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4805A" wp14:editId="74CCDEA0">
            <wp:extent cx="2410161" cy="3400900"/>
            <wp:effectExtent l="0" t="0" r="0" b="9525"/>
            <wp:docPr id="14" name="Picture 14" descr="A close up of a sig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witch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5898C" wp14:editId="07FAAF95">
            <wp:extent cx="5943600" cy="5300980"/>
            <wp:effectExtent l="0" t="0" r="0" b="0"/>
            <wp:docPr id="17" name="Picture 17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ibal leadership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E854" w14:textId="77777777" w:rsidR="008D0A6E" w:rsidRDefault="008D0A6E"/>
    <w:p w14:paraId="2E29A4EA" w14:textId="77777777" w:rsidR="008D0A6E" w:rsidRDefault="008D0A6E">
      <w:r>
        <w:br w:type="page"/>
      </w:r>
    </w:p>
    <w:p w14:paraId="0EA85E4B" w14:textId="77777777" w:rsidR="008D0A6E" w:rsidRDefault="008D0A6E">
      <w:r>
        <w:rPr>
          <w:noProof/>
        </w:rPr>
        <w:lastRenderedPageBreak/>
        <w:drawing>
          <wp:inline distT="0" distB="0" distL="0" distR="0" wp14:anchorId="372E9403" wp14:editId="10F1095D">
            <wp:extent cx="3286584" cy="4201111"/>
            <wp:effectExtent l="0" t="0" r="9525" b="0"/>
            <wp:docPr id="11" name="Picture 11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f Disney Ran Your Hospita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24B2" w14:textId="77777777" w:rsidR="00E72375" w:rsidRDefault="008D0A6E">
      <w:r>
        <w:rPr>
          <w:noProof/>
        </w:rPr>
        <w:lastRenderedPageBreak/>
        <w:drawing>
          <wp:inline distT="0" distB="0" distL="0" distR="0" wp14:anchorId="0A00F933" wp14:editId="6264C6C8">
            <wp:extent cx="5715798" cy="7983064"/>
            <wp:effectExtent l="0" t="0" r="0" b="0"/>
            <wp:docPr id="5" name="Picture 5" descr="A picture containing tex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in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9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3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A6E"/>
    <w:rsid w:val="008D0A6E"/>
    <w:rsid w:val="00C83E73"/>
    <w:rsid w:val="00E7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308D5"/>
  <w15:chartTrackingRefBased/>
  <w15:docId w15:val="{C3D48996-722E-46BA-BC07-D2B56984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4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ppes.cms.hhs.gov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s://proview.caqh.org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Gallus</dc:creator>
  <cp:keywords/>
  <dc:description/>
  <cp:lastModifiedBy>Trent Douglas</cp:lastModifiedBy>
  <cp:revision>2</cp:revision>
  <dcterms:created xsi:type="dcterms:W3CDTF">2018-04-24T22:39:00Z</dcterms:created>
  <dcterms:modified xsi:type="dcterms:W3CDTF">2018-04-25T21:29:00Z</dcterms:modified>
</cp:coreProperties>
</file>